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AD" w:rsidRDefault="00382BAD" w:rsidP="003E099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76346551" wp14:editId="531FDB12">
            <wp:simplePos x="0" y="0"/>
            <wp:positionH relativeFrom="page">
              <wp:posOffset>0</wp:posOffset>
            </wp:positionH>
            <wp:positionV relativeFrom="paragraph">
              <wp:posOffset>-1038860</wp:posOffset>
            </wp:positionV>
            <wp:extent cx="1518920" cy="1619250"/>
            <wp:effectExtent l="0" t="0" r="508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64558F42" wp14:editId="4165CA4B">
            <wp:simplePos x="0" y="0"/>
            <wp:positionH relativeFrom="margin">
              <wp:posOffset>0</wp:posOffset>
            </wp:positionH>
            <wp:positionV relativeFrom="paragraph">
              <wp:posOffset>-1038860</wp:posOffset>
            </wp:positionV>
            <wp:extent cx="7500620" cy="1647825"/>
            <wp:effectExtent l="0" t="0" r="5080" b="9525"/>
            <wp:wrapNone/>
            <wp:docPr id="5" name="Imagem 5" descr="Fumo abstrato de fluxo cor-de-rosa - imagem conservada em est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mo abstrato de fluxo cor-de-rosa - imagem conservada em estoq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9EFFF0" wp14:editId="37CD918D">
                <wp:simplePos x="0" y="0"/>
                <wp:positionH relativeFrom="margin">
                  <wp:posOffset>434340</wp:posOffset>
                </wp:positionH>
                <wp:positionV relativeFrom="paragraph">
                  <wp:posOffset>226695</wp:posOffset>
                </wp:positionV>
                <wp:extent cx="5962650" cy="353060"/>
                <wp:effectExtent l="0" t="0" r="0" b="88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75F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2BAD" w:rsidRDefault="00382BAD" w:rsidP="00382BA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382BAD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Dourados - MS, de 09 a 11 de Setembro de 2019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EFFF0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4.2pt;margin-top:17.85pt;width:469.5pt;height:27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" filled="f" fillcolor="#575f6d" stroked="f" strokecolor="black [0]" strokeweight="2pt">
                <v:textbox inset="2.88pt,2.88pt,2.88pt,2.88pt">
                  <w:txbxContent>
                    <w:p w:rsidR="00382BAD" w:rsidRDefault="00382BAD" w:rsidP="00382BAD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 w:rsidRPr="00382BAD">
                        <w:rPr>
                          <w:rFonts w:ascii="Verdana" w:hAnsi="Verdana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Dourados - MS, de 09 a 11 de Setembro de 2019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DE18120" wp14:editId="0F23707C">
                <wp:simplePos x="0" y="0"/>
                <wp:positionH relativeFrom="column">
                  <wp:posOffset>434340</wp:posOffset>
                </wp:positionH>
                <wp:positionV relativeFrom="paragraph">
                  <wp:posOffset>-1010285</wp:posOffset>
                </wp:positionV>
                <wp:extent cx="5962650" cy="9334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75F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2BAD" w:rsidRPr="00382BAD" w:rsidRDefault="00382BAD" w:rsidP="00382BA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382BAD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IV SEMINÁRIO FORMAÇÃO DOCENTE: INTERSECÇÃO </w:t>
                            </w:r>
                          </w:p>
                          <w:p w:rsidR="00382BAD" w:rsidRPr="00382BAD" w:rsidRDefault="00382BAD" w:rsidP="00382BA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28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382BAD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ENTRE UNIVERSIDADE E ESCOLA  </w:t>
                            </w:r>
                          </w:p>
                          <w:p w:rsidR="00382BAD" w:rsidRPr="00382BAD" w:rsidRDefault="00382BAD" w:rsidP="00382BA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382BAD">
                              <w:rPr>
                                <w:rFonts w:ascii="Verdana" w:hAnsi="Verdana"/>
                                <w:color w:val="0D0D0D"/>
                                <w:sz w:val="28"/>
                                <w:szCs w:val="32"/>
                                <w14:ligatures w14:val="none"/>
                              </w:rPr>
                              <w:t>“</w:t>
                            </w:r>
                            <w:r w:rsidRPr="00382BAD">
                              <w:rPr>
                                <w:rFonts w:ascii="Verdana" w:hAnsi="Verdana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ligatures w14:val="none"/>
                              </w:rPr>
                              <w:t>Educação Pública em Tempos de Reformas”</w:t>
                            </w:r>
                          </w:p>
                          <w:p w:rsidR="00382BAD" w:rsidRPr="00382BAD" w:rsidRDefault="00382BAD" w:rsidP="00382BA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382BAD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none">
                                  <w14:bevelT w14:w="69850" w14:h="38100" w14:prst="cross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120" id="Caixa de texto 1" o:spid="_x0000_s1027" type="#_x0000_t202" style="position:absolute;margin-left:34.2pt;margin-top:-79.55pt;width:469.5pt;height:7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" filled="f" fillcolor="#575f6d" stroked="f" strokecolor="black [0]" strokeweight="2pt">
                <v:textbox inset="2.88pt,2.88pt,2.88pt,2.88pt">
                  <w:txbxContent>
                    <w:p w:rsidR="00382BAD" w:rsidRPr="00382BAD" w:rsidRDefault="00382BAD" w:rsidP="00382BAD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 w:rsidRPr="00382BAD">
                        <w:rPr>
                          <w:rFonts w:ascii="Verdana" w:hAnsi="Verdana"/>
                          <w:b/>
                          <w:bCs/>
                          <w:sz w:val="28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IV SEMINÁRIO FORMAÇÃO DOCENTE: INTERSECÇÃO </w:t>
                      </w:r>
                    </w:p>
                    <w:p w:rsidR="00382BAD" w:rsidRPr="00382BAD" w:rsidRDefault="00382BAD" w:rsidP="00382BAD">
                      <w:pPr>
                        <w:spacing w:after="0"/>
                        <w:jc w:val="center"/>
                        <w:rPr>
                          <w:rFonts w:ascii="Verdana" w:hAnsi="Verdana"/>
                          <w:sz w:val="28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 w:rsidRPr="00382BAD">
                        <w:rPr>
                          <w:rFonts w:ascii="Verdana" w:hAnsi="Verdana"/>
                          <w:b/>
                          <w:bCs/>
                          <w:sz w:val="28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ENTRE UNIVERSIDADE E ESCOLA  </w:t>
                      </w:r>
                    </w:p>
                    <w:p w:rsidR="00382BAD" w:rsidRPr="00382BAD" w:rsidRDefault="00382BAD" w:rsidP="00382BAD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D0D0D"/>
                          <w:sz w:val="28"/>
                          <w:szCs w:val="32"/>
                          <w14:ligatures w14:val="none"/>
                        </w:rPr>
                      </w:pPr>
                      <w:r w:rsidRPr="00382BAD">
                        <w:rPr>
                          <w:rFonts w:ascii="Verdana" w:hAnsi="Verdana"/>
                          <w:color w:val="0D0D0D"/>
                          <w:sz w:val="28"/>
                          <w:szCs w:val="32"/>
                          <w14:ligatures w14:val="none"/>
                        </w:rPr>
                        <w:t>“</w:t>
                      </w:r>
                      <w:r w:rsidRPr="00382BAD">
                        <w:rPr>
                          <w:rFonts w:ascii="Verdana" w:hAnsi="Verdana"/>
                          <w:b/>
                          <w:bCs/>
                          <w:color w:val="0D0D0D"/>
                          <w:sz w:val="28"/>
                          <w:szCs w:val="32"/>
                          <w14:ligatures w14:val="none"/>
                        </w:rPr>
                        <w:t>Educação Pública em Tempos de Reformas”</w:t>
                      </w:r>
                    </w:p>
                    <w:p w:rsidR="00382BAD" w:rsidRPr="00382BAD" w:rsidRDefault="00382BAD" w:rsidP="00382BAD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 w:rsidRPr="00382BAD">
                        <w:rPr>
                          <w:rFonts w:ascii="Verdana" w:hAnsi="Verdana"/>
                          <w:b/>
                          <w:bCs/>
                          <w:sz w:val="2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none">
                            <w14:bevelT w14:w="69850" w14:h="38100" w14:prst="cross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82BAD" w:rsidRDefault="00382BAD" w:rsidP="003E0993"/>
    <w:p w:rsidR="00382BAD" w:rsidRDefault="00382BAD" w:rsidP="003E0993"/>
    <w:p w:rsidR="00382BAD" w:rsidRDefault="00382BAD" w:rsidP="003E0993"/>
    <w:p w:rsidR="003E0993" w:rsidRDefault="003E0993" w:rsidP="0087182A">
      <w:pPr>
        <w:tabs>
          <w:tab w:val="left" w:pos="4575"/>
        </w:tabs>
        <w:spacing w:after="0" w:line="240" w:lineRule="auto"/>
      </w:pPr>
    </w:p>
    <w:p w:rsidR="003E0993" w:rsidRDefault="003E0993" w:rsidP="0087182A">
      <w:pPr>
        <w:tabs>
          <w:tab w:val="left" w:pos="4575"/>
        </w:tabs>
        <w:spacing w:after="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404A2">
        <w:rPr>
          <w:rFonts w:ascii="Arial" w:hAnsi="Arial" w:cs="Arial"/>
          <w:b/>
          <w:sz w:val="28"/>
          <w:szCs w:val="28"/>
        </w:rPr>
        <w:t xml:space="preserve">TITULO </w:t>
      </w:r>
      <w:r w:rsidR="00D404A2" w:rsidRPr="00D404A2">
        <w:rPr>
          <w:rFonts w:ascii="Arial" w:hAnsi="Arial" w:cs="Arial"/>
          <w:b/>
          <w:sz w:val="28"/>
          <w:szCs w:val="28"/>
        </w:rPr>
        <w:t xml:space="preserve">Fonte ARIAL CAIXA </w:t>
      </w:r>
      <w:proofErr w:type="gramStart"/>
      <w:r w:rsidR="00D404A2" w:rsidRPr="00D404A2">
        <w:rPr>
          <w:rFonts w:ascii="Arial" w:hAnsi="Arial" w:cs="Arial"/>
          <w:b/>
          <w:sz w:val="28"/>
          <w:szCs w:val="28"/>
        </w:rPr>
        <w:t xml:space="preserve">ALTA  </w:t>
      </w:r>
      <w:r w:rsidRPr="00D404A2">
        <w:rPr>
          <w:rFonts w:ascii="Arial" w:hAnsi="Arial" w:cs="Arial"/>
          <w:b/>
          <w:caps/>
          <w:sz w:val="28"/>
          <w:szCs w:val="28"/>
        </w:rPr>
        <w:t>tamanho</w:t>
      </w:r>
      <w:proofErr w:type="gramEnd"/>
      <w:r w:rsidRPr="00D404A2">
        <w:rPr>
          <w:rFonts w:ascii="Arial" w:hAnsi="Arial" w:cs="Arial"/>
          <w:b/>
          <w:caps/>
          <w:sz w:val="28"/>
          <w:szCs w:val="28"/>
        </w:rPr>
        <w:t xml:space="preserve"> 1</w:t>
      </w:r>
      <w:r w:rsidR="00D404A2" w:rsidRPr="00D404A2">
        <w:rPr>
          <w:rFonts w:ascii="Arial" w:hAnsi="Arial" w:cs="Arial"/>
          <w:b/>
          <w:caps/>
          <w:sz w:val="28"/>
          <w:szCs w:val="28"/>
        </w:rPr>
        <w:t>4</w:t>
      </w:r>
      <w:r w:rsidRPr="00D404A2">
        <w:rPr>
          <w:rFonts w:ascii="Arial" w:hAnsi="Arial" w:cs="Arial"/>
          <w:b/>
          <w:caps/>
          <w:sz w:val="28"/>
          <w:szCs w:val="28"/>
        </w:rPr>
        <w:t xml:space="preserve"> </w:t>
      </w:r>
      <w:r w:rsidR="00D404A2" w:rsidRPr="00D404A2">
        <w:rPr>
          <w:rFonts w:ascii="Arial" w:hAnsi="Arial" w:cs="Arial"/>
          <w:b/>
          <w:caps/>
          <w:sz w:val="28"/>
          <w:szCs w:val="28"/>
        </w:rPr>
        <w:t xml:space="preserve"> negrito </w:t>
      </w:r>
      <w:r w:rsidRPr="00D404A2">
        <w:rPr>
          <w:rFonts w:ascii="Arial" w:hAnsi="Arial" w:cs="Arial"/>
          <w:b/>
          <w:caps/>
          <w:sz w:val="28"/>
          <w:szCs w:val="28"/>
        </w:rPr>
        <w:t>centralizado</w:t>
      </w:r>
    </w:p>
    <w:p w:rsidR="0087182A" w:rsidRPr="00D404A2" w:rsidRDefault="0087182A" w:rsidP="0087182A">
      <w:pPr>
        <w:tabs>
          <w:tab w:val="left" w:pos="4575"/>
        </w:tabs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3E0993" w:rsidRDefault="003E0993" w:rsidP="0087182A">
      <w:pPr>
        <w:tabs>
          <w:tab w:val="left" w:pos="457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E0993" w:rsidRPr="0087182A" w:rsidRDefault="003E0993" w:rsidP="0087182A">
      <w:pPr>
        <w:tabs>
          <w:tab w:val="left" w:pos="457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7182A">
        <w:rPr>
          <w:rFonts w:ascii="Arial" w:hAnsi="Arial" w:cs="Arial"/>
          <w:caps/>
          <w:sz w:val="24"/>
          <w:szCs w:val="24"/>
        </w:rPr>
        <w:t>N</w:t>
      </w:r>
      <w:r w:rsidRPr="0087182A">
        <w:rPr>
          <w:rFonts w:ascii="Arial" w:hAnsi="Arial" w:cs="Arial"/>
          <w:sz w:val="24"/>
          <w:szCs w:val="24"/>
        </w:rPr>
        <w:t>ome SOBRENOME (Instituição)</w:t>
      </w:r>
      <w:r w:rsidR="0087182A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3E0993" w:rsidRDefault="003E0993" w:rsidP="0087182A">
      <w:pPr>
        <w:tabs>
          <w:tab w:val="left" w:pos="457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7182A">
        <w:rPr>
          <w:rFonts w:ascii="Arial" w:hAnsi="Arial" w:cs="Arial"/>
          <w:caps/>
          <w:sz w:val="24"/>
          <w:szCs w:val="24"/>
        </w:rPr>
        <w:t>N</w:t>
      </w:r>
      <w:r w:rsidRPr="0087182A">
        <w:rPr>
          <w:rFonts w:ascii="Arial" w:hAnsi="Arial" w:cs="Arial"/>
          <w:sz w:val="24"/>
          <w:szCs w:val="24"/>
        </w:rPr>
        <w:t>ome SOBRENOME (Instituição)</w:t>
      </w:r>
      <w:r w:rsidR="0087182A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C45D54" w:rsidRPr="0087182A" w:rsidRDefault="00C45D54" w:rsidP="0087182A">
      <w:pPr>
        <w:tabs>
          <w:tab w:val="left" w:pos="457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45D54">
        <w:rPr>
          <w:rFonts w:ascii="Arial" w:hAnsi="Arial" w:cs="Arial"/>
          <w:b/>
          <w:sz w:val="24"/>
          <w:szCs w:val="24"/>
        </w:rPr>
        <w:t>Eixo 1</w:t>
      </w:r>
      <w:r>
        <w:rPr>
          <w:rFonts w:ascii="Arial" w:hAnsi="Arial" w:cs="Arial"/>
          <w:sz w:val="24"/>
          <w:szCs w:val="24"/>
        </w:rPr>
        <w:t xml:space="preserve"> - Indicar o número e nome do eixo </w:t>
      </w:r>
    </w:p>
    <w:p w:rsidR="003E0993" w:rsidRPr="0087182A" w:rsidRDefault="003E0993" w:rsidP="0087182A">
      <w:pPr>
        <w:tabs>
          <w:tab w:val="left" w:pos="457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0993" w:rsidRPr="0087182A" w:rsidRDefault="00873665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182A">
        <w:rPr>
          <w:rFonts w:ascii="Arial" w:hAnsi="Arial" w:cs="Arial"/>
          <w:b/>
          <w:sz w:val="24"/>
          <w:szCs w:val="24"/>
        </w:rPr>
        <w:t>Resumo</w:t>
      </w:r>
    </w:p>
    <w:p w:rsidR="0087182A" w:rsidRPr="005551AD" w:rsidRDefault="0087182A" w:rsidP="0087182A">
      <w:pPr>
        <w:spacing w:after="0" w:line="100" w:lineRule="atLeast"/>
        <w:ind w:left="21" w:firstLine="21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>O resumo deve conter entre 200 e 300 palavras. A seguir, as instruções:</w:t>
      </w:r>
      <w:r>
        <w:rPr>
          <w:rFonts w:ascii="Arial" w:hAnsi="Arial" w:cs="Arial"/>
          <w:sz w:val="24"/>
          <w:szCs w:val="24"/>
        </w:rPr>
        <w:t xml:space="preserve"> </w:t>
      </w:r>
      <w:r w:rsidRPr="005551AD">
        <w:rPr>
          <w:rFonts w:ascii="Arial" w:hAnsi="Arial" w:cs="Arial"/>
          <w:b/>
          <w:sz w:val="24"/>
          <w:szCs w:val="24"/>
        </w:rPr>
        <w:t>a)</w:t>
      </w:r>
      <w:r w:rsidRPr="005551AD">
        <w:rPr>
          <w:rFonts w:ascii="Arial" w:hAnsi="Arial" w:cs="Arial"/>
          <w:sz w:val="24"/>
          <w:szCs w:val="24"/>
        </w:rPr>
        <w:t xml:space="preserve"> papel A-4, alinhamento justificado, fonte 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 w:rsidRPr="005551AD">
        <w:rPr>
          <w:rFonts w:ascii="Arial" w:hAnsi="Arial" w:cs="Arial"/>
          <w:sz w:val="24"/>
          <w:szCs w:val="24"/>
        </w:rPr>
        <w:t>, tamanho 12, espaço simples, margens de 3 cm (superior e esquerda) e 2 cm (inferior e direita);</w:t>
      </w:r>
      <w:r w:rsidR="0015553B">
        <w:rPr>
          <w:rFonts w:ascii="Arial" w:hAnsi="Arial" w:cs="Arial"/>
          <w:sz w:val="24"/>
          <w:szCs w:val="24"/>
        </w:rPr>
        <w:t xml:space="preserve"> </w:t>
      </w:r>
      <w:r w:rsidRPr="005551AD">
        <w:rPr>
          <w:rFonts w:ascii="Arial" w:hAnsi="Arial" w:cs="Arial"/>
          <w:b/>
          <w:sz w:val="24"/>
          <w:szCs w:val="24"/>
        </w:rPr>
        <w:t xml:space="preserve">b) </w:t>
      </w:r>
      <w:r w:rsidRPr="005551AD">
        <w:rPr>
          <w:rFonts w:ascii="Arial" w:hAnsi="Arial" w:cs="Arial"/>
          <w:sz w:val="24"/>
          <w:szCs w:val="24"/>
        </w:rPr>
        <w:t>Título: centralizado, grafado em maiúsculas, em negrito, em espaçamento 1,5, no alto da primeira página;</w:t>
      </w:r>
      <w:r w:rsidR="0015553B">
        <w:rPr>
          <w:rFonts w:ascii="Arial" w:hAnsi="Arial" w:cs="Arial"/>
          <w:sz w:val="24"/>
          <w:szCs w:val="24"/>
        </w:rPr>
        <w:t xml:space="preserve"> </w:t>
      </w:r>
      <w:r w:rsidRPr="005551AD">
        <w:rPr>
          <w:rFonts w:ascii="Arial" w:hAnsi="Arial" w:cs="Arial"/>
          <w:b/>
          <w:sz w:val="24"/>
          <w:szCs w:val="24"/>
        </w:rPr>
        <w:t xml:space="preserve">c) </w:t>
      </w:r>
      <w:r w:rsidRPr="005551AD">
        <w:rPr>
          <w:rFonts w:ascii="Arial" w:hAnsi="Arial" w:cs="Arial"/>
          <w:sz w:val="24"/>
          <w:szCs w:val="24"/>
        </w:rPr>
        <w:t>Identificação: após duas linhas abaixo do título, alinhado à direita, nome completo do autor (sobrenome em maiúsculo – EX: José Aparecido da SILVA). Em caso de trabalhos em coautoria, segue-se o mesmo procedimento de identificação nas linhas subsequentes. Cada nome deve acompanhar entre parênteses a filiação institucional a que pertence e/ou o programa ao qual esteja vinculado - EX: José Aparecido da SILVA (UEMS - Dourados). Em caso de pesquisa financiada por órgão de fomento, deverá constar o nome da agência - EX: José Aparecido da SILVA (UEMS - Dourados/FUNDECT);</w:t>
      </w:r>
      <w:r>
        <w:rPr>
          <w:rFonts w:ascii="Arial" w:hAnsi="Arial" w:cs="Arial"/>
          <w:sz w:val="24"/>
          <w:szCs w:val="24"/>
        </w:rPr>
        <w:t xml:space="preserve"> </w:t>
      </w:r>
      <w:r w:rsidR="00C45D54" w:rsidRPr="00C45D54">
        <w:rPr>
          <w:rFonts w:ascii="Arial" w:hAnsi="Arial" w:cs="Arial"/>
          <w:b/>
          <w:sz w:val="24"/>
          <w:szCs w:val="24"/>
        </w:rPr>
        <w:t>d)</w:t>
      </w:r>
      <w:r w:rsidR="00C45D54">
        <w:rPr>
          <w:rFonts w:ascii="Arial" w:hAnsi="Arial" w:cs="Arial"/>
          <w:sz w:val="24"/>
          <w:szCs w:val="24"/>
        </w:rPr>
        <w:t xml:space="preserve"> abaixo dos nomes dos autores indicar o eixo temático </w:t>
      </w:r>
      <w:r w:rsidR="00C45D54" w:rsidRPr="00C45D54">
        <w:rPr>
          <w:rFonts w:ascii="Arial" w:hAnsi="Arial" w:cs="Arial"/>
          <w:b/>
          <w:sz w:val="24"/>
          <w:szCs w:val="24"/>
        </w:rPr>
        <w:t>e</w:t>
      </w:r>
      <w:r w:rsidRPr="005551AD">
        <w:rPr>
          <w:rFonts w:ascii="Arial" w:hAnsi="Arial" w:cs="Arial"/>
          <w:b/>
          <w:sz w:val="24"/>
          <w:szCs w:val="24"/>
        </w:rPr>
        <w:t xml:space="preserve">) </w:t>
      </w:r>
      <w:r w:rsidRPr="005551AD">
        <w:rPr>
          <w:rFonts w:ascii="Arial" w:hAnsi="Arial" w:cs="Arial"/>
          <w:sz w:val="24"/>
          <w:szCs w:val="24"/>
        </w:rPr>
        <w:t xml:space="preserve">Texto: na segunda linha, abaixo da identificação, precedido do subtítulo “resumo” (em caixa alta, em negrito e acompanhado de dois pontos – EX: </w:t>
      </w:r>
      <w:r w:rsidRPr="005551AD">
        <w:rPr>
          <w:rFonts w:ascii="Arial" w:hAnsi="Arial" w:cs="Arial"/>
          <w:b/>
          <w:sz w:val="24"/>
          <w:szCs w:val="24"/>
        </w:rPr>
        <w:t>RESUMO:</w:t>
      </w:r>
      <w:r w:rsidRPr="005551AD">
        <w:rPr>
          <w:rFonts w:ascii="Arial" w:hAnsi="Arial" w:cs="Arial"/>
          <w:sz w:val="24"/>
          <w:szCs w:val="24"/>
        </w:rPr>
        <w:t xml:space="preserve">), contendo entre 200 e 300 palavras, justificado, em parágrafo único, sem </w:t>
      </w:r>
      <w:proofErr w:type="spellStart"/>
      <w:r w:rsidRPr="005551AD">
        <w:rPr>
          <w:rFonts w:ascii="Arial" w:hAnsi="Arial" w:cs="Arial"/>
          <w:sz w:val="24"/>
          <w:szCs w:val="24"/>
        </w:rPr>
        <w:t>adentramento</w:t>
      </w:r>
      <w:proofErr w:type="spellEnd"/>
      <w:r w:rsidRPr="005551AD">
        <w:rPr>
          <w:rFonts w:ascii="Arial" w:hAnsi="Arial" w:cs="Arial"/>
          <w:sz w:val="24"/>
          <w:szCs w:val="24"/>
        </w:rPr>
        <w:t xml:space="preserve"> e com espaçamento simples entre as linhas;</w:t>
      </w:r>
      <w:r>
        <w:rPr>
          <w:rFonts w:ascii="Arial" w:hAnsi="Arial" w:cs="Arial"/>
          <w:sz w:val="24"/>
          <w:szCs w:val="24"/>
        </w:rPr>
        <w:t xml:space="preserve"> </w:t>
      </w:r>
      <w:r w:rsidR="00C45D54">
        <w:rPr>
          <w:rFonts w:ascii="Arial" w:hAnsi="Arial" w:cs="Arial"/>
          <w:b/>
          <w:sz w:val="24"/>
          <w:szCs w:val="24"/>
        </w:rPr>
        <w:t>f</w:t>
      </w:r>
      <w:r w:rsidRPr="005551AD">
        <w:rPr>
          <w:rFonts w:ascii="Arial" w:hAnsi="Arial" w:cs="Arial"/>
          <w:b/>
          <w:sz w:val="24"/>
          <w:szCs w:val="24"/>
        </w:rPr>
        <w:t>)</w:t>
      </w:r>
      <w:r w:rsidRPr="005551AD">
        <w:rPr>
          <w:rFonts w:ascii="Arial" w:hAnsi="Arial" w:cs="Arial"/>
          <w:sz w:val="24"/>
          <w:szCs w:val="24"/>
        </w:rPr>
        <w:t xml:space="preserve"> Palavras-chave: duas linhas abaixo do resumo, precedido do subtítulo “palavras-chave” (em caixa alta, em negrito e acompanhado de dois pontos – EX: </w:t>
      </w:r>
      <w:r w:rsidRPr="005551AD">
        <w:rPr>
          <w:rFonts w:ascii="Arial" w:hAnsi="Arial" w:cs="Arial"/>
          <w:b/>
          <w:sz w:val="24"/>
          <w:szCs w:val="24"/>
        </w:rPr>
        <w:t>PALAVRAS-CHAVE:</w:t>
      </w:r>
      <w:r w:rsidRPr="005551AD">
        <w:rPr>
          <w:rFonts w:ascii="Arial" w:hAnsi="Arial" w:cs="Arial"/>
          <w:sz w:val="24"/>
          <w:szCs w:val="24"/>
        </w:rPr>
        <w:t xml:space="preserve">), contendo de três a cinco palavras, separadas por ponto final, em alinhamento justificado, sem </w:t>
      </w:r>
      <w:proofErr w:type="spellStart"/>
      <w:r w:rsidRPr="005551AD">
        <w:rPr>
          <w:rFonts w:ascii="Arial" w:hAnsi="Arial" w:cs="Arial"/>
          <w:sz w:val="24"/>
          <w:szCs w:val="24"/>
        </w:rPr>
        <w:t>adentramento</w:t>
      </w:r>
      <w:proofErr w:type="spellEnd"/>
      <w:r w:rsidRPr="005551AD">
        <w:rPr>
          <w:rFonts w:ascii="Arial" w:hAnsi="Arial" w:cs="Arial"/>
          <w:sz w:val="24"/>
          <w:szCs w:val="24"/>
        </w:rPr>
        <w:t>, com espaçamento simples entre as linhas.</w:t>
      </w:r>
      <w:r>
        <w:rPr>
          <w:rFonts w:ascii="Arial" w:hAnsi="Arial" w:cs="Arial"/>
          <w:sz w:val="24"/>
          <w:szCs w:val="24"/>
        </w:rPr>
        <w:t xml:space="preserve"> </w:t>
      </w:r>
      <w:r w:rsidR="00C45D54">
        <w:rPr>
          <w:rFonts w:ascii="Arial" w:hAnsi="Arial" w:cs="Arial"/>
          <w:b/>
          <w:bCs/>
          <w:sz w:val="24"/>
          <w:szCs w:val="24"/>
        </w:rPr>
        <w:t>g</w:t>
      </w:r>
      <w:r w:rsidRPr="005551AD">
        <w:rPr>
          <w:rFonts w:ascii="Arial" w:hAnsi="Arial" w:cs="Arial"/>
          <w:b/>
          <w:bCs/>
          <w:sz w:val="24"/>
          <w:szCs w:val="24"/>
        </w:rPr>
        <w:t>)</w:t>
      </w:r>
      <w:r w:rsidRPr="005551AD">
        <w:rPr>
          <w:rFonts w:ascii="Arial" w:hAnsi="Arial" w:cs="Arial"/>
          <w:sz w:val="24"/>
          <w:szCs w:val="24"/>
        </w:rPr>
        <w:t xml:space="preserve"> O conteúdo do resumo deve conter: apresentação do objeto/temática; objetivos; metodologia; resultados parciais e/ou finais.</w:t>
      </w:r>
    </w:p>
    <w:p w:rsidR="0087182A" w:rsidRPr="005551AD" w:rsidRDefault="0087182A" w:rsidP="0087182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7182A" w:rsidRPr="0087182A" w:rsidRDefault="0087182A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182A">
        <w:rPr>
          <w:rFonts w:ascii="Arial" w:hAnsi="Arial" w:cs="Arial"/>
          <w:b/>
          <w:sz w:val="24"/>
          <w:szCs w:val="24"/>
        </w:rPr>
        <w:t>Palavras chave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7A5041">
        <w:rPr>
          <w:rFonts w:ascii="Arial" w:hAnsi="Arial" w:cs="Arial"/>
          <w:sz w:val="24"/>
          <w:szCs w:val="24"/>
        </w:rPr>
        <w:t>Palavra1</w:t>
      </w:r>
      <w:r w:rsidR="007A5041" w:rsidRPr="007A5041">
        <w:rPr>
          <w:rFonts w:ascii="Arial" w:hAnsi="Arial" w:cs="Arial"/>
          <w:sz w:val="24"/>
          <w:szCs w:val="24"/>
        </w:rPr>
        <w:t xml:space="preserve">. </w:t>
      </w:r>
      <w:r w:rsidRPr="007A5041">
        <w:rPr>
          <w:rFonts w:ascii="Arial" w:hAnsi="Arial" w:cs="Arial"/>
          <w:sz w:val="24"/>
          <w:szCs w:val="24"/>
        </w:rPr>
        <w:t xml:space="preserve"> </w:t>
      </w:r>
      <w:r w:rsidR="007A5041" w:rsidRPr="007A5041">
        <w:rPr>
          <w:rFonts w:ascii="Arial" w:hAnsi="Arial" w:cs="Arial"/>
          <w:sz w:val="24"/>
          <w:szCs w:val="24"/>
        </w:rPr>
        <w:t xml:space="preserve"> Palavra2. </w:t>
      </w:r>
      <w:r w:rsidRPr="007A5041">
        <w:rPr>
          <w:rFonts w:ascii="Arial" w:hAnsi="Arial" w:cs="Arial"/>
          <w:sz w:val="24"/>
          <w:szCs w:val="24"/>
        </w:rPr>
        <w:t xml:space="preserve">  </w:t>
      </w:r>
      <w:r w:rsidR="007A5041" w:rsidRPr="007A5041">
        <w:rPr>
          <w:rFonts w:ascii="Arial" w:hAnsi="Arial" w:cs="Arial"/>
          <w:sz w:val="24"/>
          <w:szCs w:val="24"/>
        </w:rPr>
        <w:t>Até cinco palavras chave.</w:t>
      </w:r>
    </w:p>
    <w:p w:rsidR="007A5041" w:rsidRDefault="007A5041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5041" w:rsidRDefault="007A5041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D54" w:rsidRDefault="00C45D54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D54" w:rsidRDefault="00C45D54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D54" w:rsidRDefault="00C45D54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3665" w:rsidRDefault="007A5041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Texto completo </w:t>
      </w:r>
      <w:r w:rsidR="0087182A">
        <w:rPr>
          <w:rFonts w:ascii="Arial" w:hAnsi="Arial" w:cs="Arial"/>
          <w:b/>
          <w:sz w:val="24"/>
          <w:szCs w:val="24"/>
        </w:rPr>
        <w:t xml:space="preserve"> </w:t>
      </w:r>
      <w:r w:rsidR="0087182A" w:rsidRPr="0087182A">
        <w:rPr>
          <w:rFonts w:ascii="Arial" w:hAnsi="Arial" w:cs="Arial"/>
          <w:b/>
          <w:sz w:val="24"/>
          <w:szCs w:val="24"/>
        </w:rPr>
        <w:t xml:space="preserve"> </w:t>
      </w:r>
    </w:p>
    <w:p w:rsidR="007A5041" w:rsidRDefault="007A5041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5041" w:rsidRPr="005551AD" w:rsidRDefault="00C45D54" w:rsidP="007A5041">
      <w:pPr>
        <w:spacing w:after="0"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7A5041" w:rsidRPr="005551AD">
        <w:rPr>
          <w:rFonts w:ascii="Arial" w:hAnsi="Arial" w:cs="Arial"/>
          <w:b/>
          <w:bCs/>
          <w:sz w:val="24"/>
          <w:szCs w:val="24"/>
        </w:rPr>
        <w:t>)</w:t>
      </w:r>
      <w:r w:rsidR="007A5041" w:rsidRPr="005551AD">
        <w:rPr>
          <w:rFonts w:ascii="Arial" w:hAnsi="Arial" w:cs="Arial"/>
          <w:sz w:val="24"/>
          <w:szCs w:val="24"/>
        </w:rPr>
        <w:t xml:space="preserve"> Corpo do texto: inicia-se com o título da primeira seção, fonte </w:t>
      </w:r>
      <w:r w:rsidR="007A5041">
        <w:rPr>
          <w:rFonts w:ascii="Arial" w:hAnsi="Arial" w:cs="Arial"/>
          <w:i/>
          <w:iCs/>
          <w:sz w:val="24"/>
          <w:szCs w:val="24"/>
        </w:rPr>
        <w:t>Arial</w:t>
      </w:r>
      <w:r w:rsidR="007A5041" w:rsidRPr="005551AD">
        <w:rPr>
          <w:rFonts w:ascii="Arial" w:hAnsi="Arial" w:cs="Arial"/>
          <w:sz w:val="24"/>
          <w:szCs w:val="24"/>
        </w:rPr>
        <w:t xml:space="preserve">, tamanho 12, em negrito, sem </w:t>
      </w:r>
      <w:proofErr w:type="spellStart"/>
      <w:r w:rsidR="007A5041" w:rsidRPr="005551AD">
        <w:rPr>
          <w:rFonts w:ascii="Arial" w:hAnsi="Arial" w:cs="Arial"/>
          <w:sz w:val="24"/>
          <w:szCs w:val="24"/>
        </w:rPr>
        <w:t>adentramento</w:t>
      </w:r>
      <w:proofErr w:type="spellEnd"/>
      <w:r w:rsidR="007A5041" w:rsidRPr="005551AD">
        <w:rPr>
          <w:rFonts w:ascii="Arial" w:hAnsi="Arial" w:cs="Arial"/>
          <w:sz w:val="24"/>
          <w:szCs w:val="24"/>
        </w:rPr>
        <w:t>, com espaçamento entre linhas 1,5. Os títulos das demais seções seguem o mesmo formato. O tamanho do texto completo dev</w:t>
      </w:r>
      <w:r w:rsidR="007A5041">
        <w:rPr>
          <w:rFonts w:ascii="Arial" w:hAnsi="Arial" w:cs="Arial"/>
          <w:sz w:val="24"/>
          <w:szCs w:val="24"/>
        </w:rPr>
        <w:t xml:space="preserve">e </w:t>
      </w:r>
      <w:r w:rsidR="007A5041" w:rsidRPr="005551AD">
        <w:rPr>
          <w:rFonts w:ascii="Arial" w:hAnsi="Arial" w:cs="Arial"/>
          <w:sz w:val="24"/>
          <w:szCs w:val="24"/>
        </w:rPr>
        <w:t>inclui</w:t>
      </w:r>
      <w:r w:rsidR="007A5041">
        <w:rPr>
          <w:rFonts w:ascii="Arial" w:hAnsi="Arial" w:cs="Arial"/>
          <w:sz w:val="24"/>
          <w:szCs w:val="24"/>
        </w:rPr>
        <w:t>r o</w:t>
      </w:r>
      <w:r w:rsidR="007A5041" w:rsidRPr="005551AD">
        <w:rPr>
          <w:rFonts w:ascii="Arial" w:hAnsi="Arial" w:cs="Arial"/>
          <w:sz w:val="24"/>
          <w:szCs w:val="24"/>
        </w:rPr>
        <w:t xml:space="preserve"> título, identificação, resumo, palavras-chave, introdução, desenvolvimento (fundamentação teórica, metodologia, análise de dados </w:t>
      </w:r>
      <w:proofErr w:type="spellStart"/>
      <w:r w:rsidR="007A5041" w:rsidRPr="005551AD">
        <w:rPr>
          <w:rFonts w:ascii="Arial" w:hAnsi="Arial" w:cs="Arial"/>
          <w:sz w:val="24"/>
          <w:szCs w:val="24"/>
        </w:rPr>
        <w:t>etc</w:t>
      </w:r>
      <w:proofErr w:type="spellEnd"/>
      <w:r w:rsidR="007A5041" w:rsidRPr="005551AD">
        <w:rPr>
          <w:rFonts w:ascii="Arial" w:hAnsi="Arial" w:cs="Arial"/>
          <w:sz w:val="24"/>
          <w:szCs w:val="24"/>
        </w:rPr>
        <w:t>), considerações finais</w:t>
      </w:r>
      <w:r w:rsidR="007A5041">
        <w:rPr>
          <w:rFonts w:ascii="Arial" w:hAnsi="Arial" w:cs="Arial"/>
          <w:sz w:val="24"/>
          <w:szCs w:val="24"/>
        </w:rPr>
        <w:t xml:space="preserve"> e as referências</w:t>
      </w:r>
      <w:r w:rsidR="007A5041" w:rsidRPr="005551AD">
        <w:rPr>
          <w:rFonts w:ascii="Arial" w:hAnsi="Arial" w:cs="Arial"/>
          <w:sz w:val="24"/>
          <w:szCs w:val="24"/>
        </w:rPr>
        <w:t xml:space="preserve">; </w:t>
      </w:r>
    </w:p>
    <w:p w:rsidR="007A5041" w:rsidRPr="005551AD" w:rsidRDefault="00C45D54" w:rsidP="007A5041">
      <w:pPr>
        <w:spacing w:after="0"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7A5041" w:rsidRPr="005551AD">
        <w:rPr>
          <w:rFonts w:ascii="Arial" w:hAnsi="Arial" w:cs="Arial"/>
          <w:b/>
          <w:bCs/>
          <w:sz w:val="24"/>
          <w:szCs w:val="24"/>
        </w:rPr>
        <w:t xml:space="preserve">) </w:t>
      </w:r>
      <w:r w:rsidR="007A5041" w:rsidRPr="005551AD">
        <w:rPr>
          <w:rFonts w:ascii="Arial" w:hAnsi="Arial" w:cs="Arial"/>
          <w:sz w:val="24"/>
          <w:szCs w:val="24"/>
        </w:rPr>
        <w:t xml:space="preserve">As páginas não devem ser numeradas; </w:t>
      </w:r>
    </w:p>
    <w:p w:rsidR="007A5041" w:rsidRPr="005551AD" w:rsidRDefault="00C45D54" w:rsidP="007A504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7A5041" w:rsidRPr="005551AD">
        <w:rPr>
          <w:rFonts w:ascii="Arial" w:hAnsi="Arial" w:cs="Arial"/>
          <w:b/>
          <w:bCs/>
          <w:sz w:val="24"/>
          <w:szCs w:val="24"/>
        </w:rPr>
        <w:t>)</w:t>
      </w:r>
      <w:r w:rsidR="007A5041" w:rsidRPr="005551AD">
        <w:rPr>
          <w:rFonts w:ascii="Arial" w:hAnsi="Arial" w:cs="Arial"/>
          <w:sz w:val="24"/>
          <w:szCs w:val="24"/>
        </w:rPr>
        <w:t xml:space="preserve"> As referências bibliográficas devem ser colocada</w:t>
      </w:r>
      <w:r w:rsidR="007A5041">
        <w:rPr>
          <w:rFonts w:ascii="Arial" w:hAnsi="Arial" w:cs="Arial"/>
          <w:sz w:val="24"/>
          <w:szCs w:val="24"/>
        </w:rPr>
        <w:t>s ao final do texto, seguindo a</w:t>
      </w:r>
      <w:r w:rsidR="007A5041" w:rsidRPr="005551AD">
        <w:rPr>
          <w:rFonts w:ascii="Arial" w:hAnsi="Arial" w:cs="Arial"/>
          <w:sz w:val="24"/>
          <w:szCs w:val="24"/>
        </w:rPr>
        <w:t xml:space="preserve"> ABNT </w:t>
      </w:r>
      <w:r w:rsidR="007A5041">
        <w:rPr>
          <w:rFonts w:ascii="Arial" w:hAnsi="Arial" w:cs="Arial"/>
          <w:sz w:val="24"/>
          <w:szCs w:val="24"/>
        </w:rPr>
        <w:t>NBR 6023 (2002b)</w:t>
      </w:r>
      <w:r w:rsidR="007A5041" w:rsidRPr="005551AD">
        <w:rPr>
          <w:rFonts w:ascii="Arial" w:hAnsi="Arial" w:cs="Arial"/>
          <w:sz w:val="24"/>
          <w:szCs w:val="24"/>
        </w:rPr>
        <w:t>. Vale reg</w:t>
      </w:r>
      <w:r w:rsidR="007A5041">
        <w:rPr>
          <w:rFonts w:ascii="Arial" w:hAnsi="Arial" w:cs="Arial"/>
          <w:sz w:val="24"/>
          <w:szCs w:val="24"/>
        </w:rPr>
        <w:t xml:space="preserve">istrar as normas para citação. A </w:t>
      </w:r>
      <w:r w:rsidR="007A5041" w:rsidRPr="005551AD">
        <w:rPr>
          <w:rFonts w:ascii="Arial" w:hAnsi="Arial" w:cs="Arial"/>
          <w:sz w:val="24"/>
          <w:szCs w:val="24"/>
        </w:rPr>
        <w:t>saber: a citação com até três linhas: no corpo do texto e entre aspas duplas (</w:t>
      </w:r>
      <w:r w:rsidR="007A5041">
        <w:rPr>
          <w:rFonts w:ascii="Arial" w:hAnsi="Arial" w:cs="Arial"/>
          <w:i/>
          <w:iCs/>
          <w:sz w:val="24"/>
          <w:szCs w:val="24"/>
        </w:rPr>
        <w:t>Arial</w:t>
      </w:r>
      <w:r w:rsidR="007A5041" w:rsidRPr="005551AD">
        <w:rPr>
          <w:rFonts w:ascii="Arial" w:hAnsi="Arial" w:cs="Arial"/>
          <w:sz w:val="24"/>
          <w:szCs w:val="24"/>
        </w:rPr>
        <w:t xml:space="preserve">, letra tamanho 12); e acima de três linhas: </w:t>
      </w:r>
    </w:p>
    <w:p w:rsidR="007A5041" w:rsidRPr="005551AD" w:rsidRDefault="007A5041" w:rsidP="007A504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spacing w:after="0" w:line="200" w:lineRule="atLeast"/>
        <w:ind w:left="2268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</w:rPr>
        <w:t xml:space="preserve">Em parágrafo distinto, com recuo à esquerda de 4cm, sem aspas, alinhamento justificado, fonte </w:t>
      </w:r>
      <w:r>
        <w:rPr>
          <w:rFonts w:ascii="Arial" w:hAnsi="Arial" w:cs="Arial"/>
          <w:i/>
          <w:iCs/>
        </w:rPr>
        <w:t>Arial</w:t>
      </w:r>
      <w:r w:rsidRPr="005551AD">
        <w:rPr>
          <w:rFonts w:ascii="Arial" w:hAnsi="Arial" w:cs="Arial"/>
        </w:rPr>
        <w:t>, letra tamanho 11 e espaçamento simples. O espaçamento de uma linha antes e uma linha depois deve ser observado entre a citação e o corpo do texto</w:t>
      </w:r>
      <w:r>
        <w:rPr>
          <w:rFonts w:ascii="Arial" w:hAnsi="Arial" w:cs="Arial"/>
        </w:rPr>
        <w:t xml:space="preserve"> (</w:t>
      </w:r>
      <w:r w:rsidRPr="00615768">
        <w:rPr>
          <w:rFonts w:ascii="Arial" w:hAnsi="Arial" w:cs="Arial"/>
        </w:rPr>
        <w:t>ABNT N</w:t>
      </w:r>
      <w:r>
        <w:rPr>
          <w:rFonts w:ascii="Arial" w:hAnsi="Arial" w:cs="Arial"/>
        </w:rPr>
        <w:t>BR</w:t>
      </w:r>
      <w:r w:rsidRPr="00615768">
        <w:rPr>
          <w:rFonts w:ascii="Arial" w:hAnsi="Arial" w:cs="Arial"/>
        </w:rPr>
        <w:t xml:space="preserve"> 10520, 2002</w:t>
      </w:r>
      <w:r>
        <w:rPr>
          <w:rFonts w:ascii="Arial" w:hAnsi="Arial" w:cs="Arial"/>
        </w:rPr>
        <w:t>a)</w:t>
      </w:r>
      <w:r w:rsidRPr="005551AD">
        <w:rPr>
          <w:rFonts w:ascii="Arial" w:hAnsi="Arial" w:cs="Arial"/>
        </w:rPr>
        <w:t>.</w:t>
      </w:r>
    </w:p>
    <w:p w:rsidR="007A5041" w:rsidRPr="005551AD" w:rsidRDefault="007A5041" w:rsidP="007A504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C45D54" w:rsidP="007A5041">
      <w:pPr>
        <w:spacing w:after="0"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7A5041" w:rsidRPr="005551AD">
        <w:rPr>
          <w:rFonts w:ascii="Arial" w:hAnsi="Arial" w:cs="Arial"/>
          <w:b/>
          <w:bCs/>
          <w:sz w:val="24"/>
          <w:szCs w:val="24"/>
        </w:rPr>
        <w:t>)</w:t>
      </w:r>
      <w:r w:rsidR="007A5041" w:rsidRPr="005551AD">
        <w:rPr>
          <w:rFonts w:ascii="Arial" w:hAnsi="Arial" w:cs="Arial"/>
          <w:sz w:val="24"/>
          <w:szCs w:val="24"/>
        </w:rPr>
        <w:t xml:space="preserve"> As remissões às referências bibliográficas devem ser incluídas no corpo o texto, de forma reduzida, indicando o nome do autor, ano da publicação e página, como, por exemplo: (OLIVEIRA, 1997, p. 81).</w:t>
      </w:r>
    </w:p>
    <w:p w:rsidR="007A5041" w:rsidRPr="005551AD" w:rsidRDefault="00C45D54" w:rsidP="007A5041">
      <w:pPr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7A5041" w:rsidRPr="005551AD">
        <w:rPr>
          <w:rFonts w:ascii="Arial" w:hAnsi="Arial" w:cs="Arial"/>
          <w:b/>
          <w:bCs/>
          <w:sz w:val="24"/>
          <w:szCs w:val="24"/>
        </w:rPr>
        <w:t>)</w:t>
      </w:r>
      <w:r w:rsidR="007A5041" w:rsidRPr="005551AD">
        <w:rPr>
          <w:rFonts w:ascii="Arial" w:hAnsi="Arial" w:cs="Arial"/>
          <w:sz w:val="24"/>
          <w:szCs w:val="24"/>
        </w:rPr>
        <w:t xml:space="preserve"> Quando indispensável o uso de quadros e tabelas, não utilizar fundo colorido ou sombreado e evitar linhas duplas, grossas ou desnecessárias. Lembre-se que devem estar centralizados em relação às margens laterais e os títulos, em fonte </w:t>
      </w:r>
      <w:r w:rsidR="007A5041">
        <w:rPr>
          <w:rFonts w:ascii="Arial" w:hAnsi="Arial" w:cs="Arial"/>
          <w:i/>
          <w:iCs/>
          <w:sz w:val="24"/>
          <w:szCs w:val="24"/>
        </w:rPr>
        <w:t>Arial</w:t>
      </w:r>
      <w:r w:rsidR="007A5041" w:rsidRPr="005551AD">
        <w:rPr>
          <w:rFonts w:ascii="Arial" w:hAnsi="Arial" w:cs="Arial"/>
          <w:sz w:val="24"/>
          <w:szCs w:val="24"/>
        </w:rPr>
        <w:t>, letra tamanho 10, normal, com espaçamento simples entre as linhas. Deve-se, sempre indicar as fontes. As tabelas são reservadas à exposição de dados estatísticos (quantitativos) enquanto os quadros, aos dados qualitativos, conforme modelo a seguir:</w:t>
      </w:r>
    </w:p>
    <w:p w:rsidR="007A5041" w:rsidRPr="005551AD" w:rsidRDefault="007A5041" w:rsidP="007A5041">
      <w:pPr>
        <w:spacing w:after="0" w:line="200" w:lineRule="atLeast"/>
        <w:jc w:val="center"/>
        <w:rPr>
          <w:rFonts w:ascii="Arial" w:hAnsi="Arial" w:cs="Arial"/>
        </w:rPr>
      </w:pPr>
    </w:p>
    <w:p w:rsidR="007A5041" w:rsidRPr="005551AD" w:rsidRDefault="007A5041" w:rsidP="007A5041">
      <w:pPr>
        <w:spacing w:after="0" w:line="200" w:lineRule="atLeast"/>
        <w:jc w:val="center"/>
        <w:rPr>
          <w:rFonts w:ascii="Arial" w:hAnsi="Arial" w:cs="Arial"/>
          <w:b/>
        </w:rPr>
      </w:pPr>
      <w:r w:rsidRPr="005551AD">
        <w:rPr>
          <w:rFonts w:ascii="Arial" w:hAnsi="Arial" w:cs="Arial"/>
          <w:b/>
          <w:bCs/>
        </w:rPr>
        <w:t>Tabela 1 – População residente em Porto dos Gaúchos, Sinop e Sorriso, segundo o Censo Demográfico de 2010</w:t>
      </w:r>
    </w:p>
    <w:p w:rsidR="007A5041" w:rsidRPr="005551AD" w:rsidRDefault="007A5041" w:rsidP="007A5041">
      <w:pPr>
        <w:spacing w:after="0" w:line="200" w:lineRule="atLeast"/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2"/>
        <w:gridCol w:w="2232"/>
        <w:gridCol w:w="2232"/>
        <w:gridCol w:w="2232"/>
      </w:tblGrid>
      <w:tr w:rsidR="007A5041" w:rsidRPr="005551AD" w:rsidTr="001A37C0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rPr>
                <w:rFonts w:ascii="Arial" w:hAnsi="Arial" w:cs="Arial"/>
                <w:b/>
              </w:rPr>
            </w:pPr>
            <w:r w:rsidRPr="005551AD">
              <w:rPr>
                <w:rFonts w:ascii="Arial" w:eastAsia="Arial" w:hAnsi="Arial" w:cs="Arial"/>
                <w:b/>
              </w:rPr>
              <w:t xml:space="preserve">             </w:t>
            </w:r>
            <w:r w:rsidRPr="005551AD">
              <w:rPr>
                <w:rFonts w:ascii="Arial" w:hAnsi="Arial" w:cs="Arial"/>
                <w:b/>
              </w:rPr>
              <w:t>POPULAÇÃO</w:t>
            </w:r>
          </w:p>
          <w:p w:rsidR="007A5041" w:rsidRPr="005551AD" w:rsidRDefault="007A5041" w:rsidP="001A37C0">
            <w:pPr>
              <w:spacing w:after="0" w:line="200" w:lineRule="atLeast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POPULAÇÃO URBANA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POPULAÇÃO RURAL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MIGRANTES DA REGIÃO SUL</w:t>
            </w:r>
          </w:p>
        </w:tc>
      </w:tr>
      <w:tr w:rsidR="007A5041" w:rsidRPr="005551AD" w:rsidTr="001A37C0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Porto dos Gaúchos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2.764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2.685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920 a 2.720</w:t>
            </w:r>
          </w:p>
        </w:tc>
      </w:tr>
      <w:tr w:rsidR="007A5041" w:rsidRPr="005551AD" w:rsidTr="001A37C0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 xml:space="preserve">Sinop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93.753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19.346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2.810 a 35.520</w:t>
            </w:r>
          </w:p>
        </w:tc>
      </w:tr>
      <w:tr w:rsidR="007A5041" w:rsidRPr="005551AD" w:rsidTr="001A37C0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 xml:space="preserve">Sorriso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58.364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8.157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2.810 a 35.520</w:t>
            </w:r>
          </w:p>
        </w:tc>
      </w:tr>
    </w:tbl>
    <w:p w:rsidR="007A5041" w:rsidRPr="005551AD" w:rsidRDefault="007A5041" w:rsidP="007A5041">
      <w:pPr>
        <w:spacing w:after="0" w:line="200" w:lineRule="atLeast"/>
        <w:jc w:val="both"/>
        <w:rPr>
          <w:rFonts w:ascii="Arial" w:hAnsi="Arial" w:cs="Arial"/>
        </w:rPr>
      </w:pPr>
      <w:proofErr w:type="spellStart"/>
      <w:r w:rsidRPr="005551AD">
        <w:rPr>
          <w:rFonts w:ascii="Arial" w:hAnsi="Arial" w:cs="Arial"/>
          <w:lang w:val="en-US"/>
        </w:rPr>
        <w:t>Fonte</w:t>
      </w:r>
      <w:proofErr w:type="spellEnd"/>
      <w:r w:rsidRPr="005551AD">
        <w:rPr>
          <w:rFonts w:ascii="Arial" w:hAnsi="Arial" w:cs="Arial"/>
          <w:lang w:val="en-US"/>
        </w:rPr>
        <w:t>: IBGE (2010)</w:t>
      </w:r>
    </w:p>
    <w:p w:rsidR="007A5041" w:rsidRPr="005551AD" w:rsidRDefault="007A5041" w:rsidP="007A5041">
      <w:pPr>
        <w:spacing w:after="0" w:line="200" w:lineRule="atLeast"/>
        <w:jc w:val="both"/>
        <w:rPr>
          <w:rFonts w:ascii="Arial" w:hAnsi="Arial" w:cs="Arial"/>
        </w:rPr>
      </w:pPr>
    </w:p>
    <w:p w:rsidR="007A5041" w:rsidRPr="005551AD" w:rsidRDefault="007A5041" w:rsidP="007A5041">
      <w:pPr>
        <w:spacing w:after="0" w:line="200" w:lineRule="atLeast"/>
        <w:jc w:val="both"/>
        <w:rPr>
          <w:rFonts w:ascii="Arial" w:hAnsi="Arial" w:cs="Arial"/>
        </w:rPr>
      </w:pPr>
    </w:p>
    <w:p w:rsidR="007A5041" w:rsidRPr="005551AD" w:rsidRDefault="007A5041" w:rsidP="007A5041">
      <w:pPr>
        <w:spacing w:after="0" w:line="200" w:lineRule="atLeast"/>
        <w:jc w:val="center"/>
        <w:rPr>
          <w:rFonts w:ascii="Arial" w:hAnsi="Arial" w:cs="Arial"/>
        </w:rPr>
      </w:pPr>
      <w:r w:rsidRPr="005551AD">
        <w:rPr>
          <w:rFonts w:ascii="Arial" w:hAnsi="Arial" w:cs="Arial"/>
          <w:b/>
          <w:bCs/>
        </w:rPr>
        <w:t>Quadro 1 – Pontos de Investigação</w:t>
      </w:r>
    </w:p>
    <w:p w:rsidR="007A5041" w:rsidRPr="005551AD" w:rsidRDefault="007A5041" w:rsidP="007A5041">
      <w:pPr>
        <w:spacing w:after="0" w:line="200" w:lineRule="atLeast"/>
        <w:jc w:val="center"/>
        <w:rPr>
          <w:rFonts w:ascii="Arial" w:hAnsi="Arial" w:cs="Arial"/>
        </w:rPr>
      </w:pPr>
    </w:p>
    <w:tbl>
      <w:tblPr>
        <w:tblW w:w="0" w:type="auto"/>
        <w:tblInd w:w="2254" w:type="dxa"/>
        <w:tblLayout w:type="fixed"/>
        <w:tblLook w:val="0000" w:firstRow="0" w:lastRow="0" w:firstColumn="0" w:lastColumn="0" w:noHBand="0" w:noVBand="0"/>
      </w:tblPr>
      <w:tblGrid>
        <w:gridCol w:w="1985"/>
        <w:gridCol w:w="2845"/>
      </w:tblGrid>
      <w:tr w:rsidR="007A5041" w:rsidRPr="005551AD" w:rsidTr="001A37C0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  <w:b/>
              </w:rPr>
              <w:t>PONTOS DE SONDAGEM</w:t>
            </w:r>
          </w:p>
        </w:tc>
      </w:tr>
      <w:tr w:rsidR="007A5041" w:rsidRPr="005551AD" w:rsidTr="001A37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MT 01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both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Porto dos Gaúchos</w:t>
            </w:r>
          </w:p>
        </w:tc>
      </w:tr>
      <w:tr w:rsidR="007A5041" w:rsidRPr="005551AD" w:rsidTr="001A37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MT 02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both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Sinop</w:t>
            </w:r>
          </w:p>
        </w:tc>
      </w:tr>
      <w:tr w:rsidR="007A5041" w:rsidRPr="005551AD" w:rsidTr="001A37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jc w:val="center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MT 03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41" w:rsidRPr="005551AD" w:rsidRDefault="007A5041" w:rsidP="001A37C0">
            <w:pPr>
              <w:spacing w:after="0" w:line="200" w:lineRule="atLeast"/>
              <w:rPr>
                <w:rFonts w:ascii="Arial" w:hAnsi="Arial" w:cs="Arial"/>
              </w:rPr>
            </w:pPr>
            <w:r w:rsidRPr="005551AD">
              <w:rPr>
                <w:rFonts w:ascii="Arial" w:hAnsi="Arial" w:cs="Arial"/>
              </w:rPr>
              <w:t>Sorriso</w:t>
            </w:r>
          </w:p>
        </w:tc>
      </w:tr>
    </w:tbl>
    <w:p w:rsidR="007A5041" w:rsidRPr="005551AD" w:rsidRDefault="007A5041" w:rsidP="007A5041">
      <w:pPr>
        <w:spacing w:after="0" w:line="2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eastAsia="Arial" w:hAnsi="Arial" w:cs="Arial"/>
          <w:b/>
        </w:rPr>
        <w:t xml:space="preserve">                             </w:t>
      </w:r>
      <w:r w:rsidRPr="005551AD">
        <w:rPr>
          <w:rFonts w:ascii="Arial" w:hAnsi="Arial" w:cs="Arial"/>
          <w:b/>
        </w:rPr>
        <w:t xml:space="preserve">Fonte: </w:t>
      </w:r>
      <w:r>
        <w:rPr>
          <w:rFonts w:ascii="Arial" w:hAnsi="Arial" w:cs="Arial"/>
        </w:rPr>
        <w:t>elaborado pela autora (2014</w:t>
      </w:r>
      <w:r w:rsidRPr="005551AD">
        <w:rPr>
          <w:rFonts w:ascii="Arial" w:hAnsi="Arial" w:cs="Arial"/>
        </w:rPr>
        <w:t>)</w:t>
      </w:r>
    </w:p>
    <w:p w:rsidR="007A5041" w:rsidRPr="005551AD" w:rsidRDefault="007A5041" w:rsidP="007A504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C45D54" w:rsidP="007A504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7A5041" w:rsidRPr="005551AD">
        <w:rPr>
          <w:rFonts w:ascii="Arial" w:hAnsi="Arial" w:cs="Arial"/>
          <w:b/>
          <w:bCs/>
          <w:sz w:val="24"/>
          <w:szCs w:val="24"/>
        </w:rPr>
        <w:t>)</w:t>
      </w:r>
      <w:r w:rsidR="007A5041">
        <w:rPr>
          <w:rFonts w:ascii="Arial" w:hAnsi="Arial" w:cs="Arial"/>
          <w:sz w:val="24"/>
          <w:szCs w:val="24"/>
        </w:rPr>
        <w:t xml:space="preserve"> As referências</w:t>
      </w:r>
      <w:r w:rsidR="007A5041" w:rsidRPr="005551AD">
        <w:rPr>
          <w:rFonts w:ascii="Arial" w:hAnsi="Arial" w:cs="Arial"/>
          <w:sz w:val="24"/>
          <w:szCs w:val="24"/>
        </w:rPr>
        <w:t xml:space="preserve"> constituem a última parte do artigo. O título “referências bibliográficas” deve figurar em maiúscula, negrito, sem </w:t>
      </w:r>
      <w:proofErr w:type="spellStart"/>
      <w:r w:rsidR="007A5041" w:rsidRPr="005551AD">
        <w:rPr>
          <w:rFonts w:ascii="Arial" w:hAnsi="Arial" w:cs="Arial"/>
          <w:sz w:val="24"/>
          <w:szCs w:val="24"/>
        </w:rPr>
        <w:t>adentramento</w:t>
      </w:r>
      <w:proofErr w:type="spellEnd"/>
      <w:r w:rsidR="007A5041">
        <w:rPr>
          <w:rFonts w:ascii="Arial" w:hAnsi="Arial" w:cs="Arial"/>
          <w:sz w:val="24"/>
          <w:szCs w:val="24"/>
        </w:rPr>
        <w:t xml:space="preserve"> (EX: REFERÊNCIAS</w:t>
      </w:r>
      <w:r w:rsidR="007A5041" w:rsidRPr="005551AD">
        <w:rPr>
          <w:rFonts w:ascii="Arial" w:hAnsi="Arial" w:cs="Arial"/>
          <w:sz w:val="24"/>
          <w:szCs w:val="24"/>
        </w:rPr>
        <w:t xml:space="preserve">), elencando apenas os autores que foram mencionados no decorrer do artigo. Os autores devem ser citados em ordem alfabética, sem numeração, sem qualquer </w:t>
      </w:r>
      <w:proofErr w:type="spellStart"/>
      <w:r w:rsidR="007A5041" w:rsidRPr="005551AD">
        <w:rPr>
          <w:rFonts w:ascii="Arial" w:hAnsi="Arial" w:cs="Arial"/>
          <w:sz w:val="24"/>
          <w:szCs w:val="24"/>
        </w:rPr>
        <w:t>adentramento</w:t>
      </w:r>
      <w:proofErr w:type="spellEnd"/>
      <w:r w:rsidR="007A5041" w:rsidRPr="005551AD">
        <w:rPr>
          <w:rFonts w:ascii="Arial" w:hAnsi="Arial" w:cs="Arial"/>
          <w:sz w:val="24"/>
          <w:szCs w:val="24"/>
        </w:rPr>
        <w:t xml:space="preserve"> entre as linhas; o principal sobrenome do autor em </w:t>
      </w:r>
      <w:r w:rsidR="007A5041" w:rsidRPr="005551AD">
        <w:rPr>
          <w:rFonts w:ascii="Arial" w:hAnsi="Arial" w:cs="Arial"/>
          <w:sz w:val="24"/>
          <w:szCs w:val="24"/>
        </w:rPr>
        <w:lastRenderedPageBreak/>
        <w:t xml:space="preserve">maiúsculas, seguido de vírgula e do(s) demais nome(s) e sobrenome(s) por extenso, preferencialmente, ou abreviado somente pela letra inicial do nome seguida de ponto (sugere-se adotar um único padrão); título de livro, de revista, de anais, artigo </w:t>
      </w:r>
      <w:proofErr w:type="spellStart"/>
      <w:r w:rsidR="007A5041" w:rsidRPr="005551AD">
        <w:rPr>
          <w:rFonts w:ascii="Arial" w:hAnsi="Arial" w:cs="Arial"/>
          <w:sz w:val="24"/>
          <w:szCs w:val="24"/>
        </w:rPr>
        <w:t>etc</w:t>
      </w:r>
      <w:proofErr w:type="spellEnd"/>
      <w:r w:rsidR="007A5041" w:rsidRPr="005551AD">
        <w:rPr>
          <w:rFonts w:ascii="Arial" w:hAnsi="Arial" w:cs="Arial"/>
          <w:sz w:val="24"/>
          <w:szCs w:val="24"/>
        </w:rPr>
        <w:t xml:space="preserve"> em negrito; título de artigo, em letra normal; se houver mais de uma obra do mesmo autor, seu nome deve ser substituído por um traço de seis toques; obras de mesmo(s) autor(es) e de mesmo ano devem ser diferenciadas, empregando-se letras sequenciais do alfabeto – a, b, c </w:t>
      </w:r>
      <w:proofErr w:type="spellStart"/>
      <w:r w:rsidR="007A5041" w:rsidRPr="005551AD">
        <w:rPr>
          <w:rFonts w:ascii="Arial" w:hAnsi="Arial" w:cs="Arial"/>
          <w:sz w:val="24"/>
          <w:szCs w:val="24"/>
        </w:rPr>
        <w:t>etc</w:t>
      </w:r>
      <w:proofErr w:type="spellEnd"/>
      <w:r w:rsidR="007A5041" w:rsidRPr="005551AD">
        <w:rPr>
          <w:rFonts w:ascii="Arial" w:hAnsi="Arial" w:cs="Arial"/>
          <w:sz w:val="24"/>
          <w:szCs w:val="24"/>
        </w:rPr>
        <w:t xml:space="preserve"> – imediatamente após a data. Caso haja alguma dúvida, por favor, c</w:t>
      </w:r>
      <w:r w:rsidR="007A5041">
        <w:rPr>
          <w:rFonts w:ascii="Arial" w:hAnsi="Arial" w:cs="Arial"/>
          <w:sz w:val="24"/>
          <w:szCs w:val="24"/>
        </w:rPr>
        <w:t>onsulte a ABNT NBR 6023</w:t>
      </w:r>
      <w:r w:rsidR="007A5041" w:rsidRPr="005551AD">
        <w:rPr>
          <w:rFonts w:ascii="Arial" w:hAnsi="Arial" w:cs="Arial"/>
          <w:sz w:val="24"/>
          <w:szCs w:val="24"/>
        </w:rPr>
        <w:t>. A seguir alguns exemplos.</w:t>
      </w:r>
    </w:p>
    <w:p w:rsidR="007A5041" w:rsidRDefault="007A5041" w:rsidP="007A5041">
      <w:pPr>
        <w:spacing w:after="0" w:line="2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spacing w:after="0" w:line="2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A5041" w:rsidRDefault="007A5041" w:rsidP="007A504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</w:p>
    <w:p w:rsidR="007A5041" w:rsidRDefault="007A5041" w:rsidP="007A504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A5041" w:rsidRPr="00B513C3" w:rsidRDefault="007A5041" w:rsidP="007A504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 w:rsidRPr="00B513C3">
        <w:rPr>
          <w:rFonts w:ascii="Arial" w:hAnsi="Arial" w:cs="Arial"/>
          <w:sz w:val="24"/>
          <w:szCs w:val="24"/>
        </w:rPr>
        <w:t>ASSOCIAÇÃO BRASILEIRA DE NORMAS TÉCNICAS.</w:t>
      </w:r>
      <w:r w:rsidRPr="00B513C3">
        <w:rPr>
          <w:rFonts w:ascii="Arial" w:hAnsi="Arial" w:cs="Arial"/>
          <w:b/>
          <w:sz w:val="24"/>
          <w:szCs w:val="24"/>
        </w:rPr>
        <w:t xml:space="preserve"> NBR 10520</w:t>
      </w:r>
      <w:r w:rsidRPr="00B513C3">
        <w:rPr>
          <w:rFonts w:ascii="Arial" w:hAnsi="Arial" w:cs="Arial"/>
          <w:sz w:val="24"/>
          <w:szCs w:val="24"/>
        </w:rPr>
        <w:t>: I</w:t>
      </w:r>
      <w:r w:rsidRPr="00B513C3">
        <w:rPr>
          <w:rFonts w:ascii="Arial" w:hAnsi="Arial" w:cs="Arial"/>
          <w:iCs/>
          <w:sz w:val="24"/>
          <w:szCs w:val="24"/>
        </w:rPr>
        <w:t xml:space="preserve">nformação e </w:t>
      </w:r>
      <w:proofErr w:type="gramStart"/>
      <w:r w:rsidRPr="00B513C3">
        <w:rPr>
          <w:rFonts w:ascii="Arial" w:hAnsi="Arial" w:cs="Arial"/>
          <w:iCs/>
          <w:sz w:val="24"/>
          <w:szCs w:val="24"/>
        </w:rPr>
        <w:t>documentação :</w:t>
      </w:r>
      <w:proofErr w:type="gramEnd"/>
      <w:r w:rsidRPr="00B513C3">
        <w:rPr>
          <w:rFonts w:ascii="Arial" w:hAnsi="Arial" w:cs="Arial"/>
          <w:iCs/>
          <w:sz w:val="24"/>
          <w:szCs w:val="24"/>
        </w:rPr>
        <w:t xml:space="preserve"> citações em documentos: apresentação. Rio de Janeiro, 2002a.</w:t>
      </w:r>
    </w:p>
    <w:p w:rsidR="007A5041" w:rsidRPr="00B513C3" w:rsidRDefault="007A5041" w:rsidP="007A504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A5041" w:rsidRPr="00B513C3" w:rsidRDefault="007A5041" w:rsidP="007A5041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B513C3">
        <w:rPr>
          <w:rFonts w:ascii="Arial" w:hAnsi="Arial" w:cs="Arial"/>
          <w:b/>
        </w:rPr>
        <w:t>_______. NBR 6023</w:t>
      </w:r>
      <w:r w:rsidRPr="00B513C3">
        <w:rPr>
          <w:rFonts w:ascii="Arial" w:hAnsi="Arial" w:cs="Arial"/>
        </w:rPr>
        <w:t>: Informação e documentação: referências: elaboração. Rio de Janeiro, 2002b.</w:t>
      </w:r>
      <w:r w:rsidRPr="00B513C3">
        <w:rPr>
          <w:rFonts w:ascii="Arial" w:hAnsi="Arial" w:cs="Arial"/>
          <w:iCs/>
        </w:rPr>
        <w:t xml:space="preserve"> </w:t>
      </w:r>
    </w:p>
    <w:p w:rsidR="007A5041" w:rsidRDefault="007A5041" w:rsidP="007A504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A5041" w:rsidRPr="00DC6A0A" w:rsidRDefault="007A5041" w:rsidP="007A504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C6A0A">
        <w:rPr>
          <w:rFonts w:ascii="Arial" w:hAnsi="Arial" w:cs="Arial"/>
        </w:rPr>
        <w:t xml:space="preserve">IBGE. </w:t>
      </w:r>
      <w:r w:rsidRPr="00DC6A0A">
        <w:rPr>
          <w:rFonts w:ascii="Arial" w:hAnsi="Arial" w:cs="Arial"/>
          <w:b/>
          <w:iCs/>
        </w:rPr>
        <w:t>Normas de apresentação tabular</w:t>
      </w:r>
      <w:r w:rsidRPr="00DC6A0A">
        <w:rPr>
          <w:rFonts w:ascii="Arial" w:hAnsi="Arial" w:cs="Arial"/>
          <w:i/>
          <w:iCs/>
        </w:rPr>
        <w:t xml:space="preserve">. </w:t>
      </w:r>
      <w:r w:rsidRPr="00DC6A0A">
        <w:rPr>
          <w:rFonts w:ascii="Arial" w:hAnsi="Arial" w:cs="Arial"/>
        </w:rPr>
        <w:t>3. ed. Rio de Janeiro, 1993.</w:t>
      </w:r>
    </w:p>
    <w:p w:rsidR="007A5041" w:rsidRPr="005551AD" w:rsidRDefault="007A5041" w:rsidP="007A504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Artigo de periódico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RIBEIRO, O. M; CAETANO, C. J. M. Tempos e Redes: a arquitetura de uma sala de aula em EAD. </w:t>
      </w:r>
      <w:r w:rsidRPr="005551AD">
        <w:rPr>
          <w:rFonts w:ascii="Arial" w:hAnsi="Arial" w:cs="Arial"/>
          <w:b/>
          <w:bCs/>
          <w:sz w:val="24"/>
          <w:szCs w:val="24"/>
        </w:rPr>
        <w:t>Revista FAEEBA</w:t>
      </w:r>
      <w:r w:rsidRPr="005551AD">
        <w:rPr>
          <w:rFonts w:ascii="Arial" w:hAnsi="Arial" w:cs="Arial"/>
          <w:sz w:val="24"/>
          <w:szCs w:val="24"/>
        </w:rPr>
        <w:t>, v. 23, p. 131-139, 2014.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Capítulo de livro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ALVAREZ, M. L. O. Enunciados fraseológicos: uma amostra de linguagem e cultura no tempo e no espaço. In: LABORDE, Elga Perez &amp; ALVAREZ, Maria </w:t>
      </w:r>
      <w:proofErr w:type="spellStart"/>
      <w:r w:rsidRPr="005551AD">
        <w:rPr>
          <w:rFonts w:ascii="Arial" w:hAnsi="Arial" w:cs="Arial"/>
          <w:sz w:val="24"/>
          <w:szCs w:val="24"/>
        </w:rPr>
        <w:t>Luisa</w:t>
      </w:r>
      <w:proofErr w:type="spellEnd"/>
      <w:r w:rsidRPr="005551AD">
        <w:rPr>
          <w:rFonts w:ascii="Arial" w:hAnsi="Arial" w:cs="Arial"/>
          <w:sz w:val="24"/>
          <w:szCs w:val="24"/>
        </w:rPr>
        <w:t xml:space="preserve"> Ortiz. (Org.). </w:t>
      </w:r>
      <w:r w:rsidRPr="005551AD">
        <w:rPr>
          <w:rFonts w:ascii="Arial" w:hAnsi="Arial" w:cs="Arial"/>
          <w:b/>
          <w:bCs/>
          <w:sz w:val="24"/>
          <w:szCs w:val="24"/>
        </w:rPr>
        <w:t>Dimensão temporal e espacial na linguagem e na cultura latino-americana</w:t>
      </w:r>
      <w:r w:rsidRPr="005551AD">
        <w:rPr>
          <w:rFonts w:ascii="Arial" w:hAnsi="Arial" w:cs="Arial"/>
          <w:sz w:val="24"/>
          <w:szCs w:val="24"/>
        </w:rPr>
        <w:t xml:space="preserve">. 1ed.Campinas: Pontes Editores, 2013. v. 1, p. 131-144. 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Livro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LABORDE, E. P.; ALVAREZ, M.L.O. (Org.). </w:t>
      </w:r>
      <w:r w:rsidRPr="005551AD">
        <w:rPr>
          <w:rFonts w:ascii="Arial" w:hAnsi="Arial" w:cs="Arial"/>
          <w:b/>
          <w:sz w:val="24"/>
          <w:szCs w:val="24"/>
        </w:rPr>
        <w:t>Dimensão temporal e espacial na linguagem e na cultura latino-americana</w:t>
      </w:r>
      <w:r w:rsidRPr="005551AD">
        <w:rPr>
          <w:rFonts w:ascii="Arial" w:hAnsi="Arial" w:cs="Arial"/>
          <w:sz w:val="24"/>
          <w:szCs w:val="24"/>
        </w:rPr>
        <w:t>. 1ed.Campinas: Pontes Editores, 2013.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Dicionário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FERREIRA, A. B. H. </w:t>
      </w:r>
      <w:r w:rsidRPr="005551AD">
        <w:rPr>
          <w:rFonts w:ascii="Arial" w:hAnsi="Arial" w:cs="Arial"/>
          <w:b/>
          <w:bCs/>
          <w:sz w:val="24"/>
          <w:szCs w:val="24"/>
        </w:rPr>
        <w:t xml:space="preserve">Aurélio século XXI: </w:t>
      </w:r>
      <w:r w:rsidRPr="005551AD">
        <w:rPr>
          <w:rFonts w:ascii="Arial" w:hAnsi="Arial" w:cs="Arial"/>
          <w:sz w:val="24"/>
          <w:szCs w:val="24"/>
        </w:rPr>
        <w:t xml:space="preserve">o dicionário da Língua Portuguesa. 3. ed. rev. e </w:t>
      </w:r>
      <w:proofErr w:type="spellStart"/>
      <w:r w:rsidRPr="005551AD">
        <w:rPr>
          <w:rFonts w:ascii="Arial" w:hAnsi="Arial" w:cs="Arial"/>
          <w:sz w:val="24"/>
          <w:szCs w:val="24"/>
        </w:rPr>
        <w:t>ampl</w:t>
      </w:r>
      <w:proofErr w:type="spellEnd"/>
      <w:r w:rsidRPr="005551AD">
        <w:rPr>
          <w:rFonts w:ascii="Arial" w:hAnsi="Arial" w:cs="Arial"/>
          <w:sz w:val="24"/>
          <w:szCs w:val="24"/>
        </w:rPr>
        <w:t>. Rio de Janeiro: Nova Fronteira, 1999.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Artigo de jornal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SILVA, K. A. Clonaram o meu cartão! Ações e Reflexões. </w:t>
      </w:r>
      <w:r w:rsidRPr="005551AD">
        <w:rPr>
          <w:rFonts w:ascii="Arial" w:hAnsi="Arial" w:cs="Arial"/>
          <w:b/>
          <w:bCs/>
          <w:sz w:val="24"/>
          <w:szCs w:val="24"/>
        </w:rPr>
        <w:t>O Diário de Barretos</w:t>
      </w:r>
      <w:r w:rsidRPr="005551AD">
        <w:rPr>
          <w:rFonts w:ascii="Arial" w:hAnsi="Arial" w:cs="Arial"/>
          <w:sz w:val="24"/>
          <w:szCs w:val="24"/>
        </w:rPr>
        <w:t>, p. 2 - 2, 03 mar. 2015.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Trabalho em anais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MOTA, C. M. L.; ALMEIDA, P. H. Identidade nacional na narrativa jornalística: um novo Brasil? Revista Intercâmbios dos Congressos de Humanidades. </w:t>
      </w:r>
      <w:r w:rsidRPr="005551AD">
        <w:rPr>
          <w:rFonts w:ascii="Arial" w:hAnsi="Arial" w:cs="Arial"/>
          <w:b/>
          <w:bCs/>
          <w:sz w:val="24"/>
          <w:szCs w:val="24"/>
        </w:rPr>
        <w:t xml:space="preserve">Anais do XVI Congresso de Humanidades </w:t>
      </w:r>
      <w:r w:rsidRPr="005551AD">
        <w:rPr>
          <w:rFonts w:ascii="Arial" w:hAnsi="Arial" w:cs="Arial"/>
          <w:sz w:val="24"/>
          <w:szCs w:val="24"/>
        </w:rPr>
        <w:t>(Brasília), 2002, p.14-23.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Resumo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lastRenderedPageBreak/>
        <w:t xml:space="preserve">RABELO, B. Sala de aula sem paredes. Oficina de produção textual no contexto das tecnologias de comunicação. In: </w:t>
      </w:r>
      <w:r w:rsidRPr="005551AD">
        <w:rPr>
          <w:rFonts w:ascii="Arial" w:hAnsi="Arial" w:cs="Arial"/>
          <w:b/>
          <w:bCs/>
          <w:sz w:val="24"/>
          <w:szCs w:val="24"/>
        </w:rPr>
        <w:t>XVI Congresso de Humanidades, 2013. Caderno de Resumos</w:t>
      </w:r>
      <w:r w:rsidRPr="005551AD">
        <w:rPr>
          <w:rFonts w:ascii="Arial" w:hAnsi="Arial" w:cs="Arial"/>
          <w:sz w:val="24"/>
          <w:szCs w:val="24"/>
        </w:rPr>
        <w:t>. Brasília: Universidade de Brasília, 2013, p. 99-100.</w:t>
      </w:r>
    </w:p>
    <w:p w:rsidR="007A5041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51AD">
        <w:rPr>
          <w:rFonts w:ascii="Arial" w:hAnsi="Arial" w:cs="Arial"/>
          <w:b/>
          <w:sz w:val="24"/>
          <w:szCs w:val="24"/>
        </w:rPr>
        <w:t>Teses/Dissertações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ROCHA, H. </w:t>
      </w:r>
      <w:r w:rsidRPr="005551AD">
        <w:rPr>
          <w:rFonts w:ascii="Arial" w:hAnsi="Arial" w:cs="Arial"/>
          <w:b/>
          <w:bCs/>
          <w:sz w:val="24"/>
          <w:szCs w:val="24"/>
        </w:rPr>
        <w:t xml:space="preserve">Um novo paradigma de revisão de texto: </w:t>
      </w:r>
      <w:r w:rsidRPr="005551AD">
        <w:rPr>
          <w:rFonts w:ascii="Arial" w:hAnsi="Arial" w:cs="Arial"/>
          <w:sz w:val="24"/>
          <w:szCs w:val="24"/>
        </w:rPr>
        <w:t xml:space="preserve">discurso, gênero e multimodalidade. 2012. xi, 246 f., il. Tese (Doutorado em </w:t>
      </w:r>
      <w:proofErr w:type="gramStart"/>
      <w:r w:rsidRPr="005551AD">
        <w:rPr>
          <w:rFonts w:ascii="Arial" w:hAnsi="Arial" w:cs="Arial"/>
          <w:sz w:val="24"/>
          <w:szCs w:val="24"/>
        </w:rPr>
        <w:t>Linguística)—</w:t>
      </w:r>
      <w:proofErr w:type="gramEnd"/>
      <w:r w:rsidRPr="005551AD">
        <w:rPr>
          <w:rFonts w:ascii="Arial" w:hAnsi="Arial" w:cs="Arial"/>
          <w:sz w:val="24"/>
          <w:szCs w:val="24"/>
        </w:rPr>
        <w:t>Universidade de Brasília, Brasília, 2012.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  <w:shd w:val="clear" w:color="auto" w:fill="FF420E"/>
        </w:rPr>
      </w:pPr>
      <w:r w:rsidRPr="005551AD">
        <w:rPr>
          <w:rFonts w:ascii="Arial" w:hAnsi="Arial" w:cs="Arial"/>
          <w:b/>
          <w:sz w:val="24"/>
          <w:szCs w:val="24"/>
        </w:rPr>
        <w:t>Trabalho em CD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8"/>
          <w:szCs w:val="24"/>
          <w:shd w:val="clear" w:color="auto" w:fill="FF420E"/>
        </w:rPr>
      </w:pPr>
      <w:r w:rsidRPr="005551AD">
        <w:rPr>
          <w:rFonts w:ascii="Arial" w:hAnsi="Arial" w:cs="Arial"/>
          <w:sz w:val="24"/>
        </w:rPr>
        <w:t xml:space="preserve">LIMA NETO, Newton. A Universidade e os trabalhadores.  In: </w:t>
      </w:r>
      <w:r w:rsidRPr="005551AD">
        <w:rPr>
          <w:rFonts w:ascii="Arial" w:hAnsi="Arial" w:cs="Arial"/>
          <w:b/>
          <w:sz w:val="24"/>
        </w:rPr>
        <w:t>REUNIÃO ANUAL DA SOCIEDADE BRASILEIRA PARA O PROGRESSO DA CIÊNCIA</w:t>
      </w:r>
      <w:r w:rsidRPr="005551AD">
        <w:rPr>
          <w:rFonts w:ascii="Arial" w:hAnsi="Arial" w:cs="Arial"/>
          <w:sz w:val="24"/>
        </w:rPr>
        <w:t xml:space="preserve">, 49, 1997, Belo Horizonte.  </w:t>
      </w:r>
      <w:r w:rsidRPr="005551AD">
        <w:rPr>
          <w:rFonts w:ascii="Arial" w:hAnsi="Arial" w:cs="Arial"/>
          <w:bCs/>
          <w:sz w:val="24"/>
        </w:rPr>
        <w:t>Anais...</w:t>
      </w:r>
      <w:r w:rsidRPr="005551AD">
        <w:rPr>
          <w:rFonts w:ascii="Arial" w:hAnsi="Arial" w:cs="Arial"/>
          <w:b/>
          <w:bCs/>
          <w:sz w:val="24"/>
        </w:rPr>
        <w:t xml:space="preserve">  </w:t>
      </w:r>
      <w:r w:rsidRPr="005551AD">
        <w:rPr>
          <w:rFonts w:ascii="Arial" w:hAnsi="Arial" w:cs="Arial"/>
          <w:sz w:val="24"/>
        </w:rPr>
        <w:t>Belo Horizonte: Videolar, 1991.  CD-ROM.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  <w:shd w:val="clear" w:color="auto" w:fill="FF420E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Artigo em periódico eletrônico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>MAAMARI, A. O ensino laico e a formação filosófica. Revista Eletrônica de Educação, Vol. 8, No 3 (2014). Disponível em: &lt;http://www.reveduc.ufscar.br/index.php/reveduc/article/view/1090 &gt;. Acesso em: 12 mar. 2015.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Texto da internet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>LEFFA, V. J. O jogo da aprendizagem: games na escola. Disponível em: http://www.ufrgs.br/pasta/jogo.htm. Acesso em: 20 de maio de 2010.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 w:rsidRPr="005551AD">
        <w:rPr>
          <w:rFonts w:ascii="Arial" w:hAnsi="Arial" w:cs="Arial"/>
          <w:b/>
          <w:sz w:val="24"/>
          <w:szCs w:val="24"/>
        </w:rPr>
        <w:t>Legislação</w:t>
      </w:r>
    </w:p>
    <w:p w:rsidR="007A5041" w:rsidRPr="005551AD" w:rsidRDefault="007A5041" w:rsidP="007A504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</w:p>
    <w:p w:rsidR="007A5041" w:rsidRPr="005551AD" w:rsidRDefault="007A5041" w:rsidP="007A5041">
      <w:pPr>
        <w:jc w:val="both"/>
        <w:rPr>
          <w:rFonts w:ascii="Arial" w:hAnsi="Arial" w:cs="Arial"/>
          <w:sz w:val="24"/>
          <w:szCs w:val="24"/>
        </w:rPr>
      </w:pPr>
      <w:r w:rsidRPr="005551AD">
        <w:rPr>
          <w:rFonts w:ascii="Arial" w:hAnsi="Arial" w:cs="Arial"/>
          <w:sz w:val="24"/>
          <w:szCs w:val="24"/>
        </w:rPr>
        <w:t xml:space="preserve">BRASIL. </w:t>
      </w:r>
      <w:r w:rsidRPr="005551AD">
        <w:rPr>
          <w:rFonts w:ascii="Arial" w:hAnsi="Arial" w:cs="Arial"/>
          <w:b/>
          <w:sz w:val="24"/>
          <w:szCs w:val="24"/>
        </w:rPr>
        <w:t>Lei nº 9.394,</w:t>
      </w:r>
      <w:r w:rsidRPr="005551AD">
        <w:rPr>
          <w:rFonts w:ascii="Arial" w:hAnsi="Arial" w:cs="Arial"/>
          <w:sz w:val="24"/>
          <w:szCs w:val="24"/>
        </w:rPr>
        <w:t xml:space="preserve"> de 20 de dezembro de 1996. Estabelece as diretrizes e bases da educação nacional. Disponível em http://www.planalto.gov.br/ccivil_03/leis/L9394.htm. Acesso em: 14/03/2017.</w:t>
      </w:r>
    </w:p>
    <w:p w:rsidR="007A5041" w:rsidRPr="00CB5858" w:rsidRDefault="007A5041" w:rsidP="007A5041">
      <w:pPr>
        <w:spacing w:after="0" w:line="240" w:lineRule="auto"/>
        <w:jc w:val="both"/>
        <w:rPr>
          <w:rFonts w:ascii="Arial" w:hAnsi="Arial" w:cs="Arial"/>
          <w:sz w:val="24"/>
          <w:szCs w:val="30"/>
        </w:rPr>
      </w:pPr>
      <w:r w:rsidRPr="00CB5858">
        <w:rPr>
          <w:rFonts w:ascii="Arial" w:hAnsi="Arial" w:cs="Arial"/>
          <w:sz w:val="24"/>
          <w:szCs w:val="30"/>
        </w:rPr>
        <w:t xml:space="preserve">SÃO PAULO (Estado) Secretaria de Estado da Educação de São Paulo. </w:t>
      </w:r>
      <w:r w:rsidRPr="00CB5858">
        <w:rPr>
          <w:rFonts w:ascii="Arial" w:hAnsi="Arial" w:cs="Arial"/>
          <w:b/>
          <w:sz w:val="24"/>
          <w:szCs w:val="30"/>
        </w:rPr>
        <w:t>Resolução SE 88</w:t>
      </w:r>
      <w:r w:rsidRPr="005551AD">
        <w:rPr>
          <w:rFonts w:ascii="Arial" w:hAnsi="Arial" w:cs="Arial"/>
          <w:sz w:val="24"/>
          <w:szCs w:val="30"/>
        </w:rPr>
        <w:t>, de 19 de dezembro de 2007</w:t>
      </w:r>
      <w:r w:rsidRPr="00CB5858">
        <w:rPr>
          <w:rFonts w:ascii="Arial" w:hAnsi="Arial" w:cs="Arial"/>
          <w:sz w:val="24"/>
          <w:szCs w:val="30"/>
        </w:rPr>
        <w:t>.</w:t>
      </w:r>
      <w:r w:rsidRPr="005551AD">
        <w:rPr>
          <w:rFonts w:ascii="Arial" w:hAnsi="Arial" w:cs="Arial"/>
          <w:sz w:val="24"/>
          <w:szCs w:val="30"/>
        </w:rPr>
        <w:t xml:space="preserve"> </w:t>
      </w:r>
      <w:r w:rsidRPr="00CB5858">
        <w:rPr>
          <w:rFonts w:ascii="Arial" w:hAnsi="Arial" w:cs="Arial"/>
          <w:sz w:val="24"/>
          <w:szCs w:val="30"/>
        </w:rPr>
        <w:t>Dispõe sobre a função gratificada de Professor Coordenador. São Paulo: Diário Oficial do Estado de São Paulo, 20/12/2007.</w:t>
      </w:r>
    </w:p>
    <w:p w:rsidR="007A5041" w:rsidRPr="0087182A" w:rsidRDefault="007A5041" w:rsidP="0087182A">
      <w:pPr>
        <w:tabs>
          <w:tab w:val="left" w:pos="45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A5041" w:rsidRPr="0087182A" w:rsidSect="0087182A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F4" w:rsidRDefault="00E633F4" w:rsidP="003E0993">
      <w:pPr>
        <w:spacing w:after="0" w:line="240" w:lineRule="auto"/>
      </w:pPr>
      <w:r>
        <w:separator/>
      </w:r>
    </w:p>
  </w:endnote>
  <w:endnote w:type="continuationSeparator" w:id="0">
    <w:p w:rsidR="00E633F4" w:rsidRDefault="00E633F4" w:rsidP="003E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F4" w:rsidRDefault="00E633F4" w:rsidP="003E0993">
      <w:pPr>
        <w:spacing w:after="0" w:line="240" w:lineRule="auto"/>
      </w:pPr>
      <w:r>
        <w:separator/>
      </w:r>
    </w:p>
  </w:footnote>
  <w:footnote w:type="continuationSeparator" w:id="0">
    <w:p w:rsidR="00E633F4" w:rsidRDefault="00E633F4" w:rsidP="003E0993">
      <w:pPr>
        <w:spacing w:after="0" w:line="240" w:lineRule="auto"/>
      </w:pPr>
      <w:r>
        <w:continuationSeparator/>
      </w:r>
    </w:p>
  </w:footnote>
  <w:footnote w:id="1">
    <w:p w:rsidR="0087182A" w:rsidRDefault="0087182A">
      <w:pPr>
        <w:pStyle w:val="Textodenotaderodap"/>
      </w:pPr>
      <w:r>
        <w:rPr>
          <w:rStyle w:val="Refdenotaderodap"/>
        </w:rPr>
        <w:footnoteRef/>
      </w:r>
      <w:r>
        <w:t xml:space="preserve"> Docente UFGD email@ufgd.edu.br</w:t>
      </w:r>
    </w:p>
  </w:footnote>
  <w:footnote w:id="2">
    <w:p w:rsidR="0087182A" w:rsidRDefault="0087182A">
      <w:pPr>
        <w:pStyle w:val="Textodenotaderodap"/>
      </w:pPr>
      <w:r>
        <w:rPr>
          <w:rStyle w:val="Refdenotaderodap"/>
        </w:rPr>
        <w:footnoteRef/>
      </w:r>
      <w:r>
        <w:t xml:space="preserve"> Bolsista PIBIC email@gmail.com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93" w:rsidRDefault="003E0993" w:rsidP="003E0993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93"/>
    <w:rsid w:val="000B1645"/>
    <w:rsid w:val="0015553B"/>
    <w:rsid w:val="0023184D"/>
    <w:rsid w:val="00382BAD"/>
    <w:rsid w:val="003E0993"/>
    <w:rsid w:val="00550A17"/>
    <w:rsid w:val="0076612E"/>
    <w:rsid w:val="007A5041"/>
    <w:rsid w:val="007C2301"/>
    <w:rsid w:val="0084651B"/>
    <w:rsid w:val="00847CB9"/>
    <w:rsid w:val="0087182A"/>
    <w:rsid w:val="00873665"/>
    <w:rsid w:val="00C45D54"/>
    <w:rsid w:val="00CA0EE4"/>
    <w:rsid w:val="00D404A2"/>
    <w:rsid w:val="00E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4D6DFE-E01D-49B3-B19D-45A76985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9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993"/>
    <w:rPr>
      <w:rFonts w:ascii="Calibri" w:eastAsia="Times New Roman" w:hAnsi="Calibri" w:cs="Calibri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Rodap">
    <w:name w:val="footer"/>
    <w:basedOn w:val="Normal"/>
    <w:link w:val="RodapChar"/>
    <w:uiPriority w:val="99"/>
    <w:unhideWhenUsed/>
    <w:rsid w:val="003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993"/>
    <w:rPr>
      <w:rFonts w:ascii="Calibri" w:eastAsia="Times New Roman" w:hAnsi="Calibri" w:cs="Calibri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182A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182A"/>
    <w:rPr>
      <w:rFonts w:ascii="Calibri" w:eastAsia="Times New Roman" w:hAnsi="Calibri" w:cs="Calibri"/>
      <w:color w:val="000000"/>
      <w:kern w:val="28"/>
      <w:sz w:val="20"/>
      <w:szCs w:val="20"/>
      <w:lang w:eastAsia="pt-BR"/>
      <w14:ligatures w14:val="standard"/>
      <w14:cntxtAlts/>
    </w:rPr>
  </w:style>
  <w:style w:type="character" w:styleId="Refdenotaderodap">
    <w:name w:val="footnote reference"/>
    <w:basedOn w:val="Fontepargpadro"/>
    <w:uiPriority w:val="99"/>
    <w:semiHidden/>
    <w:unhideWhenUsed/>
    <w:rsid w:val="0087182A"/>
    <w:rPr>
      <w:vertAlign w:val="superscript"/>
    </w:rPr>
  </w:style>
  <w:style w:type="paragraph" w:styleId="NormalWeb">
    <w:name w:val="Normal (Web)"/>
    <w:basedOn w:val="Normal"/>
    <w:rsid w:val="007A504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F4FC-7F10-4800-9E1F-12A7EDB8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1270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Perboni</dc:creator>
  <cp:keywords/>
  <dc:description/>
  <cp:lastModifiedBy>Fabio Perboni</cp:lastModifiedBy>
  <cp:revision>8</cp:revision>
  <dcterms:created xsi:type="dcterms:W3CDTF">2018-03-25T14:03:00Z</dcterms:created>
  <dcterms:modified xsi:type="dcterms:W3CDTF">2019-06-11T03:13:00Z</dcterms:modified>
</cp:coreProperties>
</file>